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7CFA" w14:textId="1C4E3DD2" w:rsidR="00AD7B61" w:rsidRPr="00FB5C5E" w:rsidRDefault="00D90DF4" w:rsidP="00A76856">
      <w:pPr>
        <w:pStyle w:val="headerconf"/>
        <w:jc w:val="center"/>
        <w:rPr>
          <w:noProof/>
          <w:color w:val="000000" w:themeColor="text1"/>
          <w:lang w:eastAsia="ko-KR"/>
        </w:rPr>
      </w:pPr>
      <w:r w:rsidRPr="00FB5C5E">
        <w:rPr>
          <w:color w:val="000000" w:themeColor="text1"/>
          <w:lang w:val="en-GB"/>
        </w:rPr>
        <w:t>Instructions to Prepare a One Page Abstract for</w:t>
      </w:r>
      <w:r w:rsidR="009730CF" w:rsidRPr="00FB5C5E">
        <w:rPr>
          <w:color w:val="000000" w:themeColor="text1"/>
          <w:lang w:val="en-GB"/>
        </w:rPr>
        <w:br/>
      </w:r>
      <w:r w:rsidR="00A76856" w:rsidRPr="00FB5C5E">
        <w:rPr>
          <w:noProof/>
          <w:color w:val="000000" w:themeColor="text1"/>
          <w:lang w:eastAsia="ko-KR"/>
        </w:rPr>
        <w:t xml:space="preserve">The </w:t>
      </w:r>
      <w:r w:rsidR="001316C2" w:rsidRPr="00FB5C5E">
        <w:rPr>
          <w:noProof/>
          <w:color w:val="000000" w:themeColor="text1"/>
          <w:lang w:eastAsia="ko-KR"/>
        </w:rPr>
        <w:t xml:space="preserve">EIGHTH </w:t>
      </w:r>
      <w:r w:rsidR="00A76856" w:rsidRPr="00FB5C5E">
        <w:rPr>
          <w:noProof/>
          <w:color w:val="000000" w:themeColor="text1"/>
          <w:lang w:eastAsia="ko-KR"/>
        </w:rPr>
        <w:t xml:space="preserve">International Conference on Smart Materials and </w:t>
      </w:r>
    </w:p>
    <w:p w14:paraId="08DCFA0C" w14:textId="617FA017" w:rsidR="00A76856" w:rsidRPr="00FB5C5E" w:rsidRDefault="00A76856" w:rsidP="00A76856">
      <w:pPr>
        <w:pStyle w:val="headerconf"/>
        <w:jc w:val="center"/>
        <w:rPr>
          <w:color w:val="000000" w:themeColor="text1"/>
          <w:lang w:val="en-GB"/>
        </w:rPr>
      </w:pPr>
      <w:r w:rsidRPr="00FB5C5E">
        <w:rPr>
          <w:noProof/>
          <w:color w:val="000000" w:themeColor="text1"/>
          <w:lang w:eastAsia="ko-KR"/>
        </w:rPr>
        <w:t>Nanotechnology in Engineering (</w:t>
      </w:r>
      <w:r w:rsidRPr="00FB5C5E">
        <w:rPr>
          <w:rFonts w:hint="eastAsia"/>
          <w:noProof/>
          <w:color w:val="000000" w:themeColor="text1"/>
          <w:lang w:eastAsia="ko-KR"/>
        </w:rPr>
        <w:t>SMN</w:t>
      </w:r>
      <w:r w:rsidRPr="00FB5C5E">
        <w:rPr>
          <w:noProof/>
          <w:color w:val="000000" w:themeColor="text1"/>
          <w:lang w:eastAsia="ko-KR"/>
        </w:rPr>
        <w:t>2024)</w:t>
      </w:r>
    </w:p>
    <w:p w14:paraId="0006F45C" w14:textId="2071580E" w:rsidR="00D90DF4" w:rsidRPr="00FB5C5E" w:rsidRDefault="00D90DF4" w:rsidP="009730CF">
      <w:pPr>
        <w:pStyle w:val="TtuloArtCOMNI"/>
        <w:widowControl/>
        <w:spacing w:line="120" w:lineRule="atLeast"/>
        <w:rPr>
          <w:color w:val="000000" w:themeColor="text1"/>
          <w:sz w:val="20"/>
          <w:lang w:val="en-GB"/>
        </w:rPr>
      </w:pPr>
    </w:p>
    <w:p w14:paraId="25D91B0E" w14:textId="77777777" w:rsidR="00D90DF4" w:rsidRPr="00FB5C5E" w:rsidRDefault="00D90DF4">
      <w:pPr>
        <w:pStyle w:val="Heading1"/>
        <w:widowControl/>
        <w:spacing w:line="120" w:lineRule="atLeast"/>
        <w:rPr>
          <w:color w:val="000000" w:themeColor="text1"/>
          <w:spacing w:val="0"/>
          <w:sz w:val="20"/>
        </w:rPr>
      </w:pPr>
      <w:r w:rsidRPr="00FB5C5E">
        <w:rPr>
          <w:color w:val="000000" w:themeColor="text1"/>
          <w:spacing w:val="0"/>
          <w:sz w:val="20"/>
          <w:u w:val="single"/>
        </w:rPr>
        <w:t>First A. Author</w:t>
      </w:r>
      <w:r w:rsidRPr="00FB5C5E">
        <w:rPr>
          <w:color w:val="000000" w:themeColor="text1"/>
          <w:spacing w:val="0"/>
          <w:sz w:val="20"/>
        </w:rPr>
        <w:t>*, Second B. Author</w:t>
      </w:r>
      <w:r w:rsidR="00771DF7" w:rsidRPr="00FB5C5E">
        <w:rPr>
          <w:color w:val="000000" w:themeColor="text1"/>
          <w:sz w:val="20"/>
          <w:vertAlign w:val="superscript"/>
        </w:rPr>
        <w:t>†</w:t>
      </w:r>
      <w:r w:rsidRPr="00FB5C5E">
        <w:rPr>
          <w:color w:val="000000" w:themeColor="text1"/>
          <w:spacing w:val="0"/>
          <w:sz w:val="20"/>
        </w:rPr>
        <w:t xml:space="preserve"> and Third C. Author</w:t>
      </w:r>
      <w:r w:rsidR="00771DF7" w:rsidRPr="00FB5C5E">
        <w:rPr>
          <w:color w:val="000000" w:themeColor="text1"/>
          <w:sz w:val="20"/>
          <w:vertAlign w:val="superscript"/>
        </w:rPr>
        <w:t>†</w:t>
      </w:r>
    </w:p>
    <w:p w14:paraId="6137F662" w14:textId="77777777" w:rsidR="005F2476" w:rsidRPr="00FB5C5E" w:rsidRDefault="00771DF7" w:rsidP="00D244B6">
      <w:pPr>
        <w:pStyle w:val="LiteWCCM"/>
        <w:rPr>
          <w:color w:val="000000" w:themeColor="text1"/>
          <w:sz w:val="20"/>
          <w:szCs w:val="20"/>
        </w:rPr>
      </w:pPr>
      <w:r w:rsidRPr="00FB5C5E">
        <w:rPr>
          <w:color w:val="000000" w:themeColor="text1"/>
          <w:position w:val="11"/>
          <w:sz w:val="20"/>
          <w:szCs w:val="20"/>
        </w:rPr>
        <w:t>*</w:t>
      </w:r>
      <w:r w:rsidR="00A76856" w:rsidRPr="00FB5C5E">
        <w:rPr>
          <w:color w:val="000000" w:themeColor="text1"/>
          <w:sz w:val="20"/>
          <w:szCs w:val="20"/>
        </w:rPr>
        <w:t>Department of Mechanical Engineering</w:t>
      </w:r>
      <w:r w:rsidR="00D244B6" w:rsidRPr="00FB5C5E">
        <w:rPr>
          <w:color w:val="000000" w:themeColor="text1"/>
          <w:sz w:val="20"/>
          <w:szCs w:val="20"/>
        </w:rPr>
        <w:t xml:space="preserve">, </w:t>
      </w:r>
      <w:r w:rsidR="00A76856" w:rsidRPr="00FB5C5E">
        <w:rPr>
          <w:color w:val="000000" w:themeColor="text1"/>
          <w:sz w:val="20"/>
          <w:szCs w:val="20"/>
        </w:rPr>
        <w:t>American University of Sharjah</w:t>
      </w:r>
      <w:r w:rsidR="00D244B6" w:rsidRPr="00FB5C5E">
        <w:rPr>
          <w:color w:val="000000" w:themeColor="text1"/>
          <w:sz w:val="20"/>
          <w:szCs w:val="20"/>
        </w:rPr>
        <w:t xml:space="preserve">, </w:t>
      </w:r>
      <w:r w:rsidR="00A76856" w:rsidRPr="00FB5C5E">
        <w:rPr>
          <w:color w:val="000000" w:themeColor="text1"/>
          <w:sz w:val="20"/>
          <w:szCs w:val="20"/>
        </w:rPr>
        <w:t>Sharjah, United Arab Emirates</w:t>
      </w:r>
      <w:r w:rsidR="00D244B6" w:rsidRPr="00FB5C5E">
        <w:rPr>
          <w:color w:val="000000" w:themeColor="text1"/>
          <w:sz w:val="20"/>
          <w:szCs w:val="20"/>
        </w:rPr>
        <w:t xml:space="preserve">. </w:t>
      </w:r>
    </w:p>
    <w:p w14:paraId="63A25DCA" w14:textId="00A663E8" w:rsidR="00771DF7" w:rsidRPr="00FB5C5E" w:rsidRDefault="00A76856" w:rsidP="00D244B6">
      <w:pPr>
        <w:pStyle w:val="LiteWCCM"/>
        <w:rPr>
          <w:color w:val="000000" w:themeColor="text1"/>
          <w:sz w:val="20"/>
          <w:szCs w:val="20"/>
        </w:rPr>
      </w:pPr>
      <w:r w:rsidRPr="00FB5C5E">
        <w:rPr>
          <w:color w:val="000000" w:themeColor="text1"/>
          <w:sz w:val="20"/>
          <w:szCs w:val="20"/>
        </w:rPr>
        <w:t>E</w:t>
      </w:r>
      <w:r w:rsidR="00771DF7" w:rsidRPr="00FB5C5E">
        <w:rPr>
          <w:color w:val="000000" w:themeColor="text1"/>
          <w:sz w:val="20"/>
          <w:szCs w:val="20"/>
        </w:rPr>
        <w:t xml:space="preserve">mail: </w:t>
      </w:r>
      <w:r w:rsidRPr="00FB5C5E">
        <w:rPr>
          <w:color w:val="000000" w:themeColor="text1"/>
          <w:sz w:val="20"/>
          <w:szCs w:val="20"/>
        </w:rPr>
        <w:t>xx</w:t>
      </w:r>
      <w:r w:rsidR="00771DF7" w:rsidRPr="00FB5C5E">
        <w:rPr>
          <w:color w:val="000000" w:themeColor="text1"/>
          <w:sz w:val="20"/>
          <w:szCs w:val="20"/>
        </w:rPr>
        <w:t>@</w:t>
      </w:r>
      <w:r w:rsidRPr="00FB5C5E">
        <w:rPr>
          <w:color w:val="000000" w:themeColor="text1"/>
          <w:sz w:val="20"/>
          <w:szCs w:val="20"/>
        </w:rPr>
        <w:t>aus</w:t>
      </w:r>
      <w:r w:rsidR="00771DF7" w:rsidRPr="00FB5C5E">
        <w:rPr>
          <w:color w:val="000000" w:themeColor="text1"/>
          <w:sz w:val="20"/>
          <w:szCs w:val="20"/>
        </w:rPr>
        <w:t>.edu</w:t>
      </w:r>
    </w:p>
    <w:p w14:paraId="3A9DE4BD" w14:textId="77777777" w:rsidR="005F2476" w:rsidRPr="00FB5C5E" w:rsidRDefault="00771DF7" w:rsidP="00D244B6">
      <w:pPr>
        <w:pStyle w:val="LiteWCCM"/>
        <w:rPr>
          <w:color w:val="000000" w:themeColor="text1"/>
          <w:sz w:val="20"/>
          <w:szCs w:val="20"/>
        </w:rPr>
      </w:pPr>
      <w:r w:rsidRPr="00FB5C5E">
        <w:rPr>
          <w:color w:val="000000" w:themeColor="text1"/>
          <w:sz w:val="20"/>
          <w:szCs w:val="20"/>
          <w:vertAlign w:val="superscript"/>
        </w:rPr>
        <w:t>†</w:t>
      </w:r>
      <w:r w:rsidR="00A76856" w:rsidRPr="00FB5C5E">
        <w:rPr>
          <w:rFonts w:asciiTheme="majorBidi" w:hAnsiTheme="majorBidi" w:cstheme="majorBidi"/>
          <w:color w:val="000000" w:themeColor="text1"/>
          <w:sz w:val="20"/>
          <w:szCs w:val="20"/>
        </w:rPr>
        <w:t>Center for Smart Materials and Structures</w:t>
      </w:r>
      <w:r w:rsidR="00D244B6" w:rsidRPr="00FB5C5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r w:rsidR="00A76856" w:rsidRPr="00FB5C5E">
        <w:rPr>
          <w:color w:val="000000" w:themeColor="text1"/>
          <w:sz w:val="20"/>
          <w:szCs w:val="20"/>
        </w:rPr>
        <w:t>Harbin Institute of Technology</w:t>
      </w:r>
      <w:r w:rsidR="00D244B6" w:rsidRPr="00FB5C5E">
        <w:rPr>
          <w:color w:val="000000" w:themeColor="text1"/>
          <w:sz w:val="20"/>
          <w:szCs w:val="20"/>
        </w:rPr>
        <w:t xml:space="preserve">, </w:t>
      </w:r>
      <w:r w:rsidR="00A76856" w:rsidRPr="00FB5C5E">
        <w:rPr>
          <w:color w:val="000000" w:themeColor="text1"/>
          <w:sz w:val="20"/>
          <w:szCs w:val="20"/>
        </w:rPr>
        <w:t>Harbin</w:t>
      </w:r>
      <w:r w:rsidRPr="00FB5C5E">
        <w:rPr>
          <w:color w:val="000000" w:themeColor="text1"/>
          <w:sz w:val="20"/>
          <w:szCs w:val="20"/>
        </w:rPr>
        <w:t xml:space="preserve">, </w:t>
      </w:r>
      <w:r w:rsidR="00A76856" w:rsidRPr="00FB5C5E">
        <w:rPr>
          <w:color w:val="000000" w:themeColor="text1"/>
          <w:sz w:val="20"/>
          <w:szCs w:val="20"/>
        </w:rPr>
        <w:t>China</w:t>
      </w:r>
      <w:r w:rsidR="00D244B6" w:rsidRPr="00FB5C5E">
        <w:rPr>
          <w:color w:val="000000" w:themeColor="text1"/>
          <w:sz w:val="20"/>
          <w:szCs w:val="20"/>
        </w:rPr>
        <w:t xml:space="preserve">. </w:t>
      </w:r>
    </w:p>
    <w:p w14:paraId="513A97E7" w14:textId="3AF3EB7D" w:rsidR="00771DF7" w:rsidRPr="00FB5C5E" w:rsidRDefault="00771DF7" w:rsidP="00D244B6">
      <w:pPr>
        <w:pStyle w:val="LiteWCCM"/>
        <w:rPr>
          <w:color w:val="000000" w:themeColor="text1"/>
          <w:sz w:val="20"/>
          <w:szCs w:val="20"/>
          <w:lang w:val="fr-FR"/>
        </w:rPr>
      </w:pPr>
      <w:r w:rsidRPr="00FB5C5E">
        <w:rPr>
          <w:color w:val="000000" w:themeColor="text1"/>
          <w:sz w:val="20"/>
          <w:szCs w:val="20"/>
          <w:lang w:val="fr-FR"/>
        </w:rPr>
        <w:t xml:space="preserve">Email: </w:t>
      </w:r>
      <w:r w:rsidR="00A76856" w:rsidRPr="00FB5C5E">
        <w:rPr>
          <w:color w:val="000000" w:themeColor="text1"/>
          <w:sz w:val="20"/>
          <w:szCs w:val="20"/>
          <w:lang w:val="fr-FR"/>
        </w:rPr>
        <w:t>xx@hit.edu.cn</w:t>
      </w:r>
    </w:p>
    <w:p w14:paraId="4FE25BE6" w14:textId="77777777" w:rsidR="00D90DF4" w:rsidRPr="00FB5C5E" w:rsidRDefault="00D90DF4">
      <w:pPr>
        <w:pStyle w:val="Header"/>
        <w:tabs>
          <w:tab w:val="clear" w:pos="4252"/>
          <w:tab w:val="clear" w:pos="8504"/>
        </w:tabs>
        <w:rPr>
          <w:color w:val="000000" w:themeColor="text1"/>
          <w:spacing w:val="4"/>
          <w:sz w:val="20"/>
          <w:lang w:val="fr-FR"/>
        </w:rPr>
      </w:pPr>
    </w:p>
    <w:p w14:paraId="39EC5E5F" w14:textId="77777777" w:rsidR="00D90DF4" w:rsidRPr="00FB5C5E" w:rsidRDefault="00D90DF4">
      <w:pPr>
        <w:pStyle w:val="TtuloRefCOMNI"/>
        <w:spacing w:before="80" w:after="240"/>
        <w:jc w:val="center"/>
        <w:outlineLvl w:val="0"/>
        <w:rPr>
          <w:color w:val="000000" w:themeColor="text1"/>
          <w:spacing w:val="4"/>
          <w:szCs w:val="24"/>
          <w:lang w:val="fr-FR"/>
        </w:rPr>
      </w:pPr>
      <w:r w:rsidRPr="00FB5C5E">
        <w:rPr>
          <w:color w:val="000000" w:themeColor="text1"/>
          <w:spacing w:val="4"/>
          <w:szCs w:val="24"/>
          <w:lang w:val="fr-FR"/>
        </w:rPr>
        <w:t>ABSTRACT</w:t>
      </w:r>
    </w:p>
    <w:p w14:paraId="3BED37DB" w14:textId="7B175A71" w:rsidR="009730CF" w:rsidRPr="00FB5C5E" w:rsidRDefault="00C95060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>Authors</w:t>
      </w:r>
      <w:r w:rsidR="00F41B0C" w:rsidRPr="00FB5C5E">
        <w:rPr>
          <w:color w:val="000000" w:themeColor="text1"/>
          <w:sz w:val="20"/>
          <w:lang w:val="en-GB"/>
        </w:rPr>
        <w:t xml:space="preserve"> interested in submitting a contr</w:t>
      </w:r>
      <w:r w:rsidR="00260AF4" w:rsidRPr="00FB5C5E">
        <w:rPr>
          <w:color w:val="000000" w:themeColor="text1"/>
          <w:sz w:val="20"/>
          <w:lang w:val="en-GB"/>
        </w:rPr>
        <w:t xml:space="preserve">ibution to </w:t>
      </w:r>
      <w:r w:rsidR="00A76856" w:rsidRPr="00FB5C5E">
        <w:rPr>
          <w:color w:val="000000" w:themeColor="text1"/>
          <w:sz w:val="20"/>
          <w:lang w:val="en-GB"/>
        </w:rPr>
        <w:t>SMN 2024</w:t>
      </w:r>
      <w:r w:rsidR="00260AF4" w:rsidRPr="00FB5C5E">
        <w:rPr>
          <w:color w:val="000000" w:themeColor="text1"/>
          <w:sz w:val="20"/>
          <w:lang w:val="en-GB"/>
        </w:rPr>
        <w:t xml:space="preserve"> are</w:t>
      </w:r>
      <w:r w:rsidR="00D90DF4" w:rsidRPr="00FB5C5E">
        <w:rPr>
          <w:color w:val="000000" w:themeColor="text1"/>
          <w:sz w:val="20"/>
          <w:lang w:val="en-GB"/>
        </w:rPr>
        <w:t xml:space="preserve"> reque</w:t>
      </w:r>
      <w:r w:rsidR="00F41B0C" w:rsidRPr="00FB5C5E">
        <w:rPr>
          <w:color w:val="000000" w:themeColor="text1"/>
          <w:sz w:val="20"/>
          <w:lang w:val="en-GB"/>
        </w:rPr>
        <w:t>sted to submit electronically a one-page</w:t>
      </w:r>
      <w:r w:rsidR="00D90DF4" w:rsidRPr="00FB5C5E">
        <w:rPr>
          <w:color w:val="000000" w:themeColor="text1"/>
          <w:sz w:val="20"/>
          <w:lang w:val="en-GB"/>
        </w:rPr>
        <w:t xml:space="preserve"> </w:t>
      </w:r>
      <w:r w:rsidR="001316C2" w:rsidRPr="00FB5C5E">
        <w:rPr>
          <w:color w:val="000000" w:themeColor="text1"/>
          <w:sz w:val="20"/>
          <w:lang w:val="en-GB"/>
        </w:rPr>
        <w:t xml:space="preserve">abstract </w:t>
      </w:r>
      <w:r w:rsidR="00F41B0C" w:rsidRPr="00FB5C5E">
        <w:rPr>
          <w:color w:val="000000" w:themeColor="text1"/>
          <w:sz w:val="20"/>
          <w:lang w:val="en-GB"/>
        </w:rPr>
        <w:t>no</w:t>
      </w:r>
      <w:r w:rsidR="00F610E6" w:rsidRPr="00FB5C5E">
        <w:rPr>
          <w:color w:val="000000" w:themeColor="text1"/>
          <w:sz w:val="20"/>
          <w:lang w:val="en-GB"/>
        </w:rPr>
        <w:t>t</w:t>
      </w:r>
      <w:r w:rsidR="00D90DF4" w:rsidRPr="00FB5C5E">
        <w:rPr>
          <w:color w:val="000000" w:themeColor="text1"/>
          <w:sz w:val="20"/>
          <w:lang w:val="en-GB"/>
        </w:rPr>
        <w:t xml:space="preserve"> later than </w:t>
      </w:r>
      <w:r w:rsidR="00A76856" w:rsidRPr="00FB5C5E">
        <w:rPr>
          <w:b/>
          <w:color w:val="000000" w:themeColor="text1"/>
          <w:sz w:val="20"/>
          <w:lang w:val="en-GB"/>
        </w:rPr>
        <w:t>June</w:t>
      </w:r>
      <w:r w:rsidR="009F4E80" w:rsidRPr="00FB5C5E">
        <w:rPr>
          <w:b/>
          <w:color w:val="000000" w:themeColor="text1"/>
          <w:sz w:val="20"/>
          <w:lang w:val="en-GB"/>
        </w:rPr>
        <w:t xml:space="preserve"> </w:t>
      </w:r>
      <w:r w:rsidR="00B23FE3" w:rsidRPr="00FB5C5E">
        <w:rPr>
          <w:b/>
          <w:color w:val="000000" w:themeColor="text1"/>
          <w:sz w:val="20"/>
          <w:lang w:val="en-GB"/>
        </w:rPr>
        <w:t>28</w:t>
      </w:r>
      <w:r w:rsidR="00A00624" w:rsidRPr="00FB5C5E">
        <w:rPr>
          <w:b/>
          <w:color w:val="000000" w:themeColor="text1"/>
          <w:sz w:val="20"/>
          <w:lang w:val="en-GB"/>
        </w:rPr>
        <w:t>, 20</w:t>
      </w:r>
      <w:r w:rsidR="00A76856" w:rsidRPr="00FB5C5E">
        <w:rPr>
          <w:b/>
          <w:color w:val="000000" w:themeColor="text1"/>
          <w:sz w:val="20"/>
          <w:lang w:val="en-GB"/>
        </w:rPr>
        <w:t>24</w:t>
      </w:r>
      <w:r w:rsidR="00D90DF4" w:rsidRPr="00FB5C5E">
        <w:rPr>
          <w:color w:val="000000" w:themeColor="text1"/>
          <w:sz w:val="20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FB5C5E">
        <w:rPr>
          <w:color w:val="000000" w:themeColor="text1"/>
          <w:sz w:val="20"/>
          <w:lang w:val="en-GB"/>
        </w:rPr>
        <w:t xml:space="preserve"> </w:t>
      </w:r>
    </w:p>
    <w:p w14:paraId="1684A221" w14:textId="43DB597B" w:rsidR="00900C15" w:rsidRPr="00FB5C5E" w:rsidRDefault="00FC336A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>Full details of the content of the contribution can be included in the paper (</w:t>
      </w:r>
      <w:r w:rsidR="00B23FE3" w:rsidRPr="00FB5C5E">
        <w:rPr>
          <w:color w:val="000000" w:themeColor="text1"/>
          <w:sz w:val="20"/>
          <w:lang w:val="en-GB"/>
        </w:rPr>
        <w:t xml:space="preserve">even pages number from </w:t>
      </w:r>
      <w:r w:rsidR="00A76856" w:rsidRPr="00FB5C5E">
        <w:rPr>
          <w:color w:val="000000" w:themeColor="text1"/>
          <w:sz w:val="20"/>
          <w:lang w:val="en-GB"/>
        </w:rPr>
        <w:t>6 to 10</w:t>
      </w:r>
      <w:r w:rsidRPr="00FB5C5E">
        <w:rPr>
          <w:color w:val="000000" w:themeColor="text1"/>
          <w:sz w:val="20"/>
          <w:lang w:val="en-GB"/>
        </w:rPr>
        <w:t xml:space="preserve"> pages)</w:t>
      </w:r>
      <w:r w:rsidR="009730CF" w:rsidRPr="00FB5C5E">
        <w:rPr>
          <w:color w:val="000000" w:themeColor="text1"/>
          <w:sz w:val="20"/>
          <w:lang w:val="en-GB"/>
        </w:rPr>
        <w:t>.</w:t>
      </w:r>
      <w:r w:rsidRPr="00FB5C5E">
        <w:rPr>
          <w:color w:val="000000" w:themeColor="text1"/>
          <w:sz w:val="20"/>
          <w:lang w:val="en-GB"/>
        </w:rPr>
        <w:t xml:space="preserve"> </w:t>
      </w:r>
      <w:r w:rsidR="009730CF" w:rsidRPr="00FB5C5E">
        <w:rPr>
          <w:color w:val="000000" w:themeColor="text1"/>
          <w:sz w:val="20"/>
          <w:lang w:val="en-GB"/>
        </w:rPr>
        <w:t>The subm</w:t>
      </w:r>
      <w:r w:rsidR="00900C15" w:rsidRPr="00FB5C5E">
        <w:rPr>
          <w:color w:val="000000" w:themeColor="text1"/>
          <w:sz w:val="20"/>
          <w:lang w:val="en-GB"/>
        </w:rPr>
        <w:t xml:space="preserve">ission of the full paper is </w:t>
      </w:r>
      <w:r w:rsidR="00A76856" w:rsidRPr="00FB5C5E">
        <w:rPr>
          <w:color w:val="000000" w:themeColor="text1"/>
          <w:sz w:val="20"/>
          <w:lang w:val="en-GB"/>
        </w:rPr>
        <w:t>optional</w:t>
      </w:r>
      <w:r w:rsidR="009F4E80" w:rsidRPr="00FB5C5E">
        <w:rPr>
          <w:color w:val="000000" w:themeColor="text1"/>
          <w:sz w:val="20"/>
          <w:lang w:val="en-GB"/>
        </w:rPr>
        <w:t xml:space="preserve">. </w:t>
      </w:r>
    </w:p>
    <w:p w14:paraId="794C9018" w14:textId="3ACD5CAE" w:rsidR="00D90DF4" w:rsidRPr="00FB5C5E" w:rsidRDefault="00D90DF4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 xml:space="preserve">The </w:t>
      </w:r>
      <w:r w:rsidR="001316C2" w:rsidRPr="00FB5C5E">
        <w:rPr>
          <w:color w:val="000000" w:themeColor="text1"/>
          <w:sz w:val="20"/>
          <w:lang w:val="en-GB"/>
        </w:rPr>
        <w:t xml:space="preserve">abstract </w:t>
      </w:r>
      <w:r w:rsidRPr="00FB5C5E">
        <w:rPr>
          <w:color w:val="000000" w:themeColor="text1"/>
          <w:sz w:val="20"/>
          <w:lang w:val="en-GB"/>
        </w:rPr>
        <w:t xml:space="preserve">should be written following the format of the </w:t>
      </w:r>
      <w:r w:rsidR="00D326CB" w:rsidRPr="00FB5C5E">
        <w:rPr>
          <w:color w:val="000000" w:themeColor="text1"/>
          <w:sz w:val="20"/>
          <w:lang w:val="en-GB"/>
        </w:rPr>
        <w:t>template</w:t>
      </w:r>
      <w:r w:rsidRPr="00FB5C5E">
        <w:rPr>
          <w:color w:val="000000" w:themeColor="text1"/>
          <w:sz w:val="20"/>
          <w:lang w:val="en-GB"/>
        </w:rPr>
        <w:t xml:space="preserve"> for submission that can be found </w:t>
      </w:r>
      <w:r w:rsidR="000A2C09" w:rsidRPr="00FB5C5E">
        <w:rPr>
          <w:color w:val="000000" w:themeColor="text1"/>
          <w:sz w:val="20"/>
          <w:lang w:val="en-GB"/>
        </w:rPr>
        <w:t>at</w:t>
      </w:r>
      <w:r w:rsidR="00A76856" w:rsidRPr="00FB5C5E">
        <w:rPr>
          <w:noProof/>
          <w:color w:val="000000" w:themeColor="text1"/>
          <w:sz w:val="20"/>
          <w:lang w:val="en-GB"/>
        </w:rPr>
        <w:t xml:space="preserve"> the conference w</w:t>
      </w:r>
      <w:r w:rsidR="00C95060" w:rsidRPr="00FB5C5E">
        <w:rPr>
          <w:noProof/>
          <w:color w:val="000000" w:themeColor="text1"/>
          <w:sz w:val="20"/>
          <w:lang w:val="en-GB"/>
        </w:rPr>
        <w:t>eb</w:t>
      </w:r>
      <w:r w:rsidR="00A76856" w:rsidRPr="00FB5C5E">
        <w:rPr>
          <w:noProof/>
          <w:color w:val="000000" w:themeColor="text1"/>
          <w:sz w:val="20"/>
          <w:lang w:val="en-GB"/>
        </w:rPr>
        <w:t>site</w:t>
      </w:r>
      <w:r w:rsidRPr="00FB5C5E">
        <w:rPr>
          <w:noProof/>
          <w:color w:val="000000" w:themeColor="text1"/>
          <w:sz w:val="20"/>
          <w:lang w:val="en-GB"/>
        </w:rPr>
        <w:t xml:space="preserve">. They must </w:t>
      </w:r>
      <w:r w:rsidRPr="00FB5C5E">
        <w:rPr>
          <w:color w:val="000000" w:themeColor="text1"/>
          <w:sz w:val="20"/>
          <w:lang w:val="en-GB"/>
        </w:rPr>
        <w:t xml:space="preserve">be </w:t>
      </w:r>
      <w:r w:rsidR="00A00624" w:rsidRPr="00FB5C5E">
        <w:rPr>
          <w:color w:val="000000" w:themeColor="text1"/>
          <w:sz w:val="20"/>
          <w:lang w:val="en-GB"/>
        </w:rPr>
        <w:t>converted</w:t>
      </w:r>
      <w:r w:rsidRPr="00FB5C5E">
        <w:rPr>
          <w:color w:val="000000" w:themeColor="text1"/>
          <w:sz w:val="20"/>
          <w:lang w:val="en-GB"/>
        </w:rPr>
        <w:t xml:space="preserve"> to Portable Document Format (PDF) before submission through th</w:t>
      </w:r>
      <w:r w:rsidR="00F41B0C" w:rsidRPr="00FB5C5E">
        <w:rPr>
          <w:color w:val="000000" w:themeColor="text1"/>
          <w:sz w:val="20"/>
          <w:lang w:val="en-GB"/>
        </w:rPr>
        <w:t>e</w:t>
      </w:r>
      <w:r w:rsidRPr="00FB5C5E">
        <w:rPr>
          <w:color w:val="000000" w:themeColor="text1"/>
          <w:sz w:val="20"/>
          <w:lang w:val="en-GB"/>
        </w:rPr>
        <w:t xml:space="preserve"> </w:t>
      </w:r>
      <w:r w:rsidR="00C95060" w:rsidRPr="00FB5C5E">
        <w:rPr>
          <w:color w:val="000000" w:themeColor="text1"/>
          <w:sz w:val="20"/>
          <w:lang w:val="en-GB"/>
        </w:rPr>
        <w:t>c</w:t>
      </w:r>
      <w:r w:rsidRPr="00FB5C5E">
        <w:rPr>
          <w:color w:val="000000" w:themeColor="text1"/>
          <w:sz w:val="20"/>
          <w:lang w:val="en-GB"/>
        </w:rPr>
        <w:t>onference site.</w:t>
      </w:r>
    </w:p>
    <w:p w14:paraId="0940ED32" w14:textId="736957E3" w:rsidR="00D90DF4" w:rsidRPr="00FB5C5E" w:rsidRDefault="00D90DF4" w:rsidP="005F2476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 xml:space="preserve">The </w:t>
      </w:r>
      <w:r w:rsidR="001316C2" w:rsidRPr="00FB5C5E">
        <w:rPr>
          <w:color w:val="000000" w:themeColor="text1"/>
          <w:sz w:val="20"/>
          <w:lang w:val="en-GB"/>
        </w:rPr>
        <w:t xml:space="preserve">abstract </w:t>
      </w:r>
      <w:proofErr w:type="gramStart"/>
      <w:r w:rsidRPr="00FB5C5E">
        <w:rPr>
          <w:color w:val="000000" w:themeColor="text1"/>
          <w:sz w:val="20"/>
          <w:lang w:val="en-GB"/>
        </w:rPr>
        <w:t>has to</w:t>
      </w:r>
      <w:proofErr w:type="gramEnd"/>
      <w:r w:rsidRPr="00FB5C5E">
        <w:rPr>
          <w:color w:val="000000" w:themeColor="text1"/>
          <w:sz w:val="20"/>
          <w:lang w:val="en-GB"/>
        </w:rPr>
        <w:t xml:space="preserve"> be written in E</w:t>
      </w:r>
      <w:r w:rsidR="00FC336A" w:rsidRPr="00FB5C5E">
        <w:rPr>
          <w:color w:val="000000" w:themeColor="text1"/>
          <w:sz w:val="20"/>
          <w:lang w:val="en-GB"/>
        </w:rPr>
        <w:t>nglish with Times-Roman letters</w:t>
      </w:r>
      <w:r w:rsidR="00505898" w:rsidRPr="00FB5C5E">
        <w:rPr>
          <w:color w:val="000000" w:themeColor="text1"/>
          <w:sz w:val="20"/>
          <w:lang w:val="en-GB"/>
        </w:rPr>
        <w:t>, size 10</w:t>
      </w:r>
      <w:r w:rsidRPr="00FB5C5E">
        <w:rPr>
          <w:color w:val="000000" w:themeColor="text1"/>
          <w:sz w:val="20"/>
          <w:lang w:val="en-GB"/>
        </w:rPr>
        <w:t xml:space="preserve">. </w:t>
      </w:r>
    </w:p>
    <w:p w14:paraId="1AD8500A" w14:textId="2B5D8B5D" w:rsidR="00D90DF4" w:rsidRPr="00FB5C5E" w:rsidRDefault="00D90DF4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 xml:space="preserve">The </w:t>
      </w:r>
      <w:r w:rsidR="001316C2" w:rsidRPr="00FB5C5E">
        <w:rPr>
          <w:color w:val="000000" w:themeColor="text1"/>
          <w:sz w:val="20"/>
          <w:lang w:val="en-GB"/>
        </w:rPr>
        <w:t xml:space="preserve">abstract </w:t>
      </w:r>
      <w:r w:rsidRPr="00FB5C5E">
        <w:rPr>
          <w:color w:val="000000" w:themeColor="text1"/>
          <w:sz w:val="20"/>
          <w:lang w:val="en-GB"/>
        </w:rPr>
        <w:t>must contain the full name</w:t>
      </w:r>
      <w:r w:rsidR="00C95060" w:rsidRPr="00FB5C5E">
        <w:rPr>
          <w:color w:val="000000" w:themeColor="text1"/>
          <w:sz w:val="20"/>
          <w:lang w:val="en-GB"/>
        </w:rPr>
        <w:t>/s</w:t>
      </w:r>
      <w:r w:rsidRPr="00FB5C5E">
        <w:rPr>
          <w:color w:val="000000" w:themeColor="text1"/>
          <w:sz w:val="20"/>
          <w:lang w:val="en-GB"/>
        </w:rPr>
        <w:t xml:space="preserve"> and </w:t>
      </w:r>
      <w:r w:rsidR="000D1D73" w:rsidRPr="00FB5C5E">
        <w:rPr>
          <w:color w:val="000000" w:themeColor="text1"/>
          <w:sz w:val="20"/>
          <w:lang w:val="en-GB"/>
        </w:rPr>
        <w:t>affiliation</w:t>
      </w:r>
      <w:r w:rsidR="00C95060" w:rsidRPr="00FB5C5E">
        <w:rPr>
          <w:color w:val="000000" w:themeColor="text1"/>
          <w:sz w:val="20"/>
          <w:lang w:val="en-GB"/>
        </w:rPr>
        <w:t>/s</w:t>
      </w:r>
      <w:r w:rsidRPr="00FB5C5E">
        <w:rPr>
          <w:color w:val="000000" w:themeColor="text1"/>
          <w:sz w:val="20"/>
          <w:lang w:val="en-GB"/>
        </w:rPr>
        <w:t xml:space="preserve"> of author/s. In the case of joint authorships, the name of the author who will actually present the paper at the </w:t>
      </w:r>
      <w:r w:rsidR="001B6BF7" w:rsidRPr="00FB5C5E">
        <w:rPr>
          <w:color w:val="000000" w:themeColor="text1"/>
          <w:sz w:val="20"/>
          <w:lang w:val="en-GB"/>
        </w:rPr>
        <w:t>conference</w:t>
      </w:r>
      <w:r w:rsidRPr="00FB5C5E">
        <w:rPr>
          <w:color w:val="000000" w:themeColor="text1"/>
          <w:sz w:val="20"/>
          <w:lang w:val="en-GB"/>
        </w:rPr>
        <w:t xml:space="preserve"> should be</w:t>
      </w:r>
      <w:r w:rsidR="00C95060" w:rsidRPr="00FB5C5E">
        <w:rPr>
          <w:color w:val="000000" w:themeColor="text1"/>
          <w:sz w:val="20"/>
          <w:lang w:val="en-GB"/>
        </w:rPr>
        <w:t xml:space="preserve"> </w:t>
      </w:r>
      <w:r w:rsidR="00C95060" w:rsidRPr="00FB5C5E">
        <w:rPr>
          <w:color w:val="000000" w:themeColor="text1"/>
          <w:sz w:val="20"/>
          <w:u w:val="single"/>
          <w:lang w:val="en-GB"/>
        </w:rPr>
        <w:t>underlined</w:t>
      </w:r>
      <w:r w:rsidRPr="00FB5C5E">
        <w:rPr>
          <w:color w:val="000000" w:themeColor="text1"/>
          <w:sz w:val="20"/>
          <w:lang w:val="en-GB"/>
        </w:rPr>
        <w:t xml:space="preserve">. </w:t>
      </w:r>
      <w:r w:rsidR="00C95060" w:rsidRPr="00FB5C5E">
        <w:rPr>
          <w:color w:val="000000" w:themeColor="text1"/>
          <w:sz w:val="20"/>
          <w:lang w:val="en-GB"/>
        </w:rPr>
        <w:t>Submissions</w:t>
      </w:r>
      <w:r w:rsidRPr="00FB5C5E">
        <w:rPr>
          <w:color w:val="000000" w:themeColor="text1"/>
          <w:sz w:val="20"/>
          <w:lang w:val="en-GB"/>
        </w:rPr>
        <w:t xml:space="preserve"> can only be accepted on the understanding that they will be presented at the </w:t>
      </w:r>
      <w:r w:rsidR="00BD1558" w:rsidRPr="00FB5C5E">
        <w:rPr>
          <w:color w:val="000000" w:themeColor="text1"/>
          <w:sz w:val="20"/>
          <w:lang w:val="en-GB"/>
        </w:rPr>
        <w:t>c</w:t>
      </w:r>
      <w:r w:rsidRPr="00FB5C5E">
        <w:rPr>
          <w:color w:val="000000" w:themeColor="text1"/>
          <w:sz w:val="20"/>
          <w:lang w:val="en-GB"/>
        </w:rPr>
        <w:t>on</w:t>
      </w:r>
      <w:r w:rsidR="00FC336A" w:rsidRPr="00FB5C5E">
        <w:rPr>
          <w:color w:val="000000" w:themeColor="text1"/>
          <w:sz w:val="20"/>
          <w:lang w:val="en-GB"/>
        </w:rPr>
        <w:t>ference</w:t>
      </w:r>
      <w:r w:rsidR="00C95060" w:rsidRPr="00FB5C5E">
        <w:rPr>
          <w:color w:val="000000" w:themeColor="text1"/>
          <w:sz w:val="20"/>
          <w:lang w:val="en-GB"/>
        </w:rPr>
        <w:t xml:space="preserve"> by a registered author</w:t>
      </w:r>
      <w:r w:rsidRPr="00FB5C5E">
        <w:rPr>
          <w:color w:val="000000" w:themeColor="text1"/>
          <w:sz w:val="20"/>
          <w:lang w:val="en-GB"/>
        </w:rPr>
        <w:t xml:space="preserve">. </w:t>
      </w:r>
    </w:p>
    <w:p w14:paraId="00EC03C5" w14:textId="2B38F9F8" w:rsidR="00F41B0C" w:rsidRPr="00FB5C5E" w:rsidRDefault="00D90DF4" w:rsidP="00A76856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 xml:space="preserve">For any </w:t>
      </w:r>
      <w:r w:rsidR="00A76856" w:rsidRPr="00FB5C5E">
        <w:rPr>
          <w:color w:val="000000" w:themeColor="text1"/>
          <w:sz w:val="20"/>
          <w:lang w:val="en-GB"/>
        </w:rPr>
        <w:t>inquiries</w:t>
      </w:r>
      <w:r w:rsidRPr="00FB5C5E">
        <w:rPr>
          <w:color w:val="000000" w:themeColor="text1"/>
          <w:sz w:val="20"/>
          <w:lang w:val="en-GB"/>
        </w:rPr>
        <w:t xml:space="preserve">, please </w:t>
      </w:r>
      <w:r w:rsidR="00A76856" w:rsidRPr="00FB5C5E">
        <w:rPr>
          <w:color w:val="000000" w:themeColor="text1"/>
          <w:sz w:val="20"/>
          <w:lang w:val="en-GB"/>
        </w:rPr>
        <w:t>contact us via email at smn2024@aus.edu</w:t>
      </w:r>
      <w:r w:rsidR="001316C2" w:rsidRPr="00FB5C5E">
        <w:rPr>
          <w:color w:val="000000" w:themeColor="text1"/>
          <w:sz w:val="20"/>
          <w:lang w:val="en-GB"/>
        </w:rPr>
        <w:t>.</w:t>
      </w:r>
      <w:r w:rsidRPr="00FB5C5E">
        <w:rPr>
          <w:color w:val="000000" w:themeColor="text1"/>
          <w:sz w:val="20"/>
          <w:lang w:val="en-GB"/>
        </w:rPr>
        <w:t xml:space="preserve"> </w:t>
      </w:r>
    </w:p>
    <w:p w14:paraId="2B725361" w14:textId="77777777" w:rsidR="00A76856" w:rsidRPr="00FB5C5E" w:rsidRDefault="00A76856" w:rsidP="00A76856">
      <w:pPr>
        <w:pStyle w:val="BodyText"/>
        <w:spacing w:after="120" w:line="240" w:lineRule="atLeast"/>
        <w:rPr>
          <w:color w:val="000000" w:themeColor="text1"/>
          <w:sz w:val="20"/>
          <w:lang w:val="en-GB"/>
        </w:rPr>
      </w:pPr>
    </w:p>
    <w:p w14:paraId="79595F79" w14:textId="396701B8" w:rsidR="00D90DF4" w:rsidRPr="00FB5C5E" w:rsidRDefault="00D90DF4">
      <w:pPr>
        <w:pStyle w:val="BodyText"/>
        <w:spacing w:before="120" w:after="240" w:line="240" w:lineRule="atLeast"/>
        <w:jc w:val="center"/>
        <w:rPr>
          <w:b/>
          <w:color w:val="000000" w:themeColor="text1"/>
          <w:sz w:val="28"/>
          <w:szCs w:val="28"/>
          <w:lang w:val="en-GB"/>
        </w:rPr>
      </w:pPr>
      <w:r w:rsidRPr="00FB5C5E">
        <w:rPr>
          <w:b/>
          <w:color w:val="000000" w:themeColor="text1"/>
          <w:sz w:val="28"/>
          <w:szCs w:val="28"/>
          <w:lang w:val="en-GB"/>
        </w:rPr>
        <w:t>R</w:t>
      </w:r>
      <w:r w:rsidR="00A863A7" w:rsidRPr="00FB5C5E">
        <w:rPr>
          <w:b/>
          <w:color w:val="000000" w:themeColor="text1"/>
          <w:sz w:val="28"/>
          <w:szCs w:val="28"/>
          <w:lang w:val="en-GB"/>
        </w:rPr>
        <w:t>eferences</w:t>
      </w:r>
    </w:p>
    <w:p w14:paraId="74B0AD06" w14:textId="1A5FAC0E" w:rsidR="00D90DF4" w:rsidRPr="00FB5C5E" w:rsidRDefault="00C95060">
      <w:pPr>
        <w:pStyle w:val="BodyText"/>
        <w:numPr>
          <w:ilvl w:val="0"/>
          <w:numId w:val="1"/>
        </w:numPr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 xml:space="preserve">E. Oñate and M. Cervera, </w:t>
      </w:r>
      <w:r w:rsidR="00D90DF4" w:rsidRPr="00FB5C5E">
        <w:rPr>
          <w:color w:val="000000" w:themeColor="text1"/>
          <w:sz w:val="20"/>
          <w:lang w:val="en-GB"/>
        </w:rPr>
        <w:t>Derivation of thin plate bending elements with</w:t>
      </w:r>
      <w:r w:rsidRPr="00FB5C5E">
        <w:rPr>
          <w:color w:val="000000" w:themeColor="text1"/>
          <w:sz w:val="20"/>
          <w:lang w:val="en-GB"/>
        </w:rPr>
        <w:t xml:space="preserve"> one degree of freedom per node</w:t>
      </w:r>
      <w:r w:rsidR="00D90DF4" w:rsidRPr="00FB5C5E">
        <w:rPr>
          <w:color w:val="000000" w:themeColor="text1"/>
          <w:sz w:val="20"/>
          <w:lang w:val="en-GB"/>
        </w:rPr>
        <w:t xml:space="preserve">, </w:t>
      </w:r>
      <w:proofErr w:type="spellStart"/>
      <w:r w:rsidR="00D90DF4" w:rsidRPr="00FB5C5E">
        <w:rPr>
          <w:i/>
          <w:color w:val="000000" w:themeColor="text1"/>
          <w:sz w:val="20"/>
          <w:lang w:val="en-GB"/>
        </w:rPr>
        <w:t>Engng</w:t>
      </w:r>
      <w:proofErr w:type="spellEnd"/>
      <w:r w:rsidR="00D90DF4" w:rsidRPr="00FB5C5E">
        <w:rPr>
          <w:i/>
          <w:color w:val="000000" w:themeColor="text1"/>
          <w:sz w:val="20"/>
          <w:lang w:val="en-GB"/>
        </w:rPr>
        <w:t xml:space="preserve">. </w:t>
      </w:r>
      <w:proofErr w:type="spellStart"/>
      <w:r w:rsidR="00D90DF4" w:rsidRPr="00FB5C5E">
        <w:rPr>
          <w:i/>
          <w:color w:val="000000" w:themeColor="text1"/>
          <w:sz w:val="20"/>
          <w:lang w:val="en-GB"/>
        </w:rPr>
        <w:t>Comput</w:t>
      </w:r>
      <w:proofErr w:type="spellEnd"/>
      <w:r w:rsidR="00D90DF4" w:rsidRPr="00FB5C5E">
        <w:rPr>
          <w:color w:val="000000" w:themeColor="text1"/>
          <w:sz w:val="20"/>
          <w:lang w:val="en-GB"/>
        </w:rPr>
        <w:t>., Vol. 10, pp. 543</w:t>
      </w:r>
      <w:r w:rsidR="00D90DF4" w:rsidRPr="00FB5C5E">
        <w:rPr>
          <w:color w:val="000000" w:themeColor="text1"/>
          <w:sz w:val="20"/>
          <w:lang w:val="en-GB"/>
        </w:rPr>
        <w:sym w:font="Symbol" w:char="F02D"/>
      </w:r>
      <w:r w:rsidRPr="00FB5C5E">
        <w:rPr>
          <w:color w:val="000000" w:themeColor="text1"/>
          <w:sz w:val="20"/>
          <w:lang w:val="en-GB"/>
        </w:rPr>
        <w:t>561, 1993</w:t>
      </w:r>
      <w:r w:rsidR="00D90DF4" w:rsidRPr="00FB5C5E">
        <w:rPr>
          <w:color w:val="000000" w:themeColor="text1"/>
          <w:sz w:val="20"/>
          <w:lang w:val="en-GB"/>
        </w:rPr>
        <w:t>.</w:t>
      </w:r>
    </w:p>
    <w:p w14:paraId="156203A7" w14:textId="77777777" w:rsidR="00BD1558" w:rsidRPr="00FB5C5E" w:rsidRDefault="00D90DF4" w:rsidP="00BD1558">
      <w:pPr>
        <w:pStyle w:val="BodyText"/>
        <w:numPr>
          <w:ilvl w:val="0"/>
          <w:numId w:val="1"/>
        </w:numPr>
        <w:spacing w:after="120" w:line="240" w:lineRule="atLeast"/>
        <w:rPr>
          <w:color w:val="000000" w:themeColor="text1"/>
          <w:sz w:val="20"/>
          <w:lang w:val="en-GB"/>
        </w:rPr>
      </w:pPr>
      <w:r w:rsidRPr="00FB5C5E">
        <w:rPr>
          <w:color w:val="000000" w:themeColor="text1"/>
          <w:sz w:val="20"/>
          <w:lang w:val="en-GB"/>
        </w:rPr>
        <w:t xml:space="preserve">O.C. Zienkiewicz and R.C. Taylor, </w:t>
      </w:r>
      <w:r w:rsidRPr="00FB5C5E">
        <w:rPr>
          <w:i/>
          <w:color w:val="000000" w:themeColor="text1"/>
          <w:sz w:val="20"/>
          <w:lang w:val="en-GB"/>
        </w:rPr>
        <w:t>The finite element method</w:t>
      </w:r>
      <w:r w:rsidRPr="00FB5C5E">
        <w:rPr>
          <w:color w:val="000000" w:themeColor="text1"/>
          <w:sz w:val="20"/>
          <w:lang w:val="en-GB"/>
        </w:rPr>
        <w:t>, 4</w:t>
      </w:r>
      <w:r w:rsidRPr="00FB5C5E">
        <w:rPr>
          <w:color w:val="000000" w:themeColor="text1"/>
          <w:sz w:val="20"/>
          <w:vertAlign w:val="superscript"/>
          <w:lang w:val="en-GB"/>
        </w:rPr>
        <w:t>th</w:t>
      </w:r>
      <w:r w:rsidRPr="00FB5C5E">
        <w:rPr>
          <w:color w:val="000000" w:themeColor="text1"/>
          <w:sz w:val="20"/>
          <w:lang w:val="en-GB"/>
        </w:rPr>
        <w:t xml:space="preserve"> Edition, Vol. 1, McGraw Hill, 1989.</w:t>
      </w:r>
    </w:p>
    <w:p w14:paraId="21A899BF" w14:textId="0957D944" w:rsidR="00D90DF4" w:rsidRPr="00FB5C5E" w:rsidRDefault="00BD1558" w:rsidP="00B23FE3">
      <w:pPr>
        <w:pStyle w:val="BodyText"/>
        <w:numPr>
          <w:ilvl w:val="0"/>
          <w:numId w:val="1"/>
        </w:numPr>
        <w:spacing w:after="120" w:line="240" w:lineRule="atLeast"/>
        <w:rPr>
          <w:color w:val="000000" w:themeColor="text1"/>
          <w:lang w:val="en-GB"/>
        </w:rPr>
      </w:pPr>
      <w:r w:rsidRPr="00FB5C5E">
        <w:rPr>
          <w:color w:val="000000" w:themeColor="text1"/>
          <w:sz w:val="20"/>
          <w:lang w:val="en-GB"/>
        </w:rPr>
        <w:t>B. Alattar, Basil, M. Ghommem, and M.</w:t>
      </w:r>
      <w:r w:rsidR="00C95060" w:rsidRPr="00FB5C5E">
        <w:rPr>
          <w:color w:val="000000" w:themeColor="text1"/>
          <w:sz w:val="20"/>
          <w:lang w:val="en-GB"/>
        </w:rPr>
        <w:t xml:space="preserve"> </w:t>
      </w:r>
      <w:proofErr w:type="spellStart"/>
      <w:r w:rsidR="00C95060" w:rsidRPr="00FB5C5E">
        <w:rPr>
          <w:color w:val="000000" w:themeColor="text1"/>
          <w:sz w:val="20"/>
          <w:lang w:val="en-GB"/>
        </w:rPr>
        <w:t>Hemid</w:t>
      </w:r>
      <w:proofErr w:type="spellEnd"/>
      <w:r w:rsidR="00C95060" w:rsidRPr="00FB5C5E">
        <w:rPr>
          <w:color w:val="000000" w:themeColor="text1"/>
          <w:sz w:val="20"/>
          <w:lang w:val="en-GB"/>
        </w:rPr>
        <w:t xml:space="preserve">. </w:t>
      </w:r>
      <w:r w:rsidRPr="00FB5C5E">
        <w:rPr>
          <w:color w:val="000000" w:themeColor="text1"/>
          <w:sz w:val="20"/>
          <w:lang w:val="en-GB"/>
        </w:rPr>
        <w:t xml:space="preserve">Low </w:t>
      </w:r>
      <w:r w:rsidR="00B23FE3" w:rsidRPr="00FB5C5E">
        <w:rPr>
          <w:color w:val="000000" w:themeColor="text1"/>
          <w:sz w:val="20"/>
          <w:lang w:val="en-GB"/>
        </w:rPr>
        <w:t>p</w:t>
      </w:r>
      <w:r w:rsidRPr="00FB5C5E">
        <w:rPr>
          <w:color w:val="000000" w:themeColor="text1"/>
          <w:sz w:val="20"/>
          <w:lang w:val="en-GB"/>
        </w:rPr>
        <w:t xml:space="preserve">ressure MEMS </w:t>
      </w:r>
      <w:r w:rsidR="00B23FE3" w:rsidRPr="00FB5C5E">
        <w:rPr>
          <w:color w:val="000000" w:themeColor="text1"/>
          <w:sz w:val="20"/>
          <w:lang w:val="en-GB"/>
        </w:rPr>
        <w:t>s</w:t>
      </w:r>
      <w:r w:rsidRPr="00FB5C5E">
        <w:rPr>
          <w:color w:val="000000" w:themeColor="text1"/>
          <w:sz w:val="20"/>
          <w:lang w:val="en-GB"/>
        </w:rPr>
        <w:t xml:space="preserve">ensor: </w:t>
      </w:r>
      <w:r w:rsidR="00B23FE3" w:rsidRPr="00FB5C5E">
        <w:rPr>
          <w:color w:val="000000" w:themeColor="text1"/>
          <w:sz w:val="20"/>
          <w:lang w:val="en-GB"/>
        </w:rPr>
        <w:t>a</w:t>
      </w:r>
      <w:r w:rsidRPr="00FB5C5E">
        <w:rPr>
          <w:color w:val="000000" w:themeColor="text1"/>
          <w:sz w:val="20"/>
          <w:lang w:val="en-GB"/>
        </w:rPr>
        <w:t xml:space="preserve">nalysis </w:t>
      </w:r>
      <w:r w:rsidR="00C95060" w:rsidRPr="00FB5C5E">
        <w:rPr>
          <w:color w:val="000000" w:themeColor="text1"/>
          <w:sz w:val="20"/>
          <w:lang w:val="en-GB"/>
        </w:rPr>
        <w:t xml:space="preserve">and </w:t>
      </w:r>
      <w:r w:rsidR="00B23FE3" w:rsidRPr="00FB5C5E">
        <w:rPr>
          <w:color w:val="000000" w:themeColor="text1"/>
          <w:sz w:val="20"/>
          <w:lang w:val="en-GB"/>
        </w:rPr>
        <w:t>e</w:t>
      </w:r>
      <w:r w:rsidR="00C95060" w:rsidRPr="00FB5C5E">
        <w:rPr>
          <w:color w:val="000000" w:themeColor="text1"/>
          <w:sz w:val="20"/>
          <w:lang w:val="en-GB"/>
        </w:rPr>
        <w:t xml:space="preserve">xperimental </w:t>
      </w:r>
      <w:r w:rsidR="00B23FE3" w:rsidRPr="00FB5C5E">
        <w:rPr>
          <w:color w:val="000000" w:themeColor="text1"/>
          <w:sz w:val="20"/>
          <w:lang w:val="en-GB"/>
        </w:rPr>
        <w:t>d</w:t>
      </w:r>
      <w:r w:rsidR="00C95060" w:rsidRPr="00FB5C5E">
        <w:rPr>
          <w:color w:val="000000" w:themeColor="text1"/>
          <w:sz w:val="20"/>
          <w:lang w:val="en-GB"/>
        </w:rPr>
        <w:t>emonstration.</w:t>
      </w:r>
      <w:r w:rsidRPr="00FB5C5E">
        <w:rPr>
          <w:color w:val="000000" w:themeColor="text1"/>
          <w:sz w:val="20"/>
          <w:lang w:val="en-GB"/>
        </w:rPr>
        <w:t xml:space="preserve"> In </w:t>
      </w:r>
      <w:r w:rsidRPr="00FB5C5E">
        <w:rPr>
          <w:i/>
          <w:iCs/>
          <w:color w:val="000000" w:themeColor="text1"/>
          <w:sz w:val="20"/>
          <w:lang w:val="en-GB"/>
        </w:rPr>
        <w:t>IEEE 22nd Int</w:t>
      </w:r>
      <w:r w:rsidR="00B23FE3" w:rsidRPr="00FB5C5E">
        <w:rPr>
          <w:i/>
          <w:iCs/>
          <w:color w:val="000000" w:themeColor="text1"/>
          <w:sz w:val="20"/>
          <w:lang w:val="en-GB"/>
        </w:rPr>
        <w:t>.</w:t>
      </w:r>
      <w:r w:rsidRPr="00FB5C5E">
        <w:rPr>
          <w:i/>
          <w:iCs/>
          <w:color w:val="000000" w:themeColor="text1"/>
          <w:sz w:val="20"/>
          <w:lang w:val="en-GB"/>
        </w:rPr>
        <w:t xml:space="preserve"> Conf</w:t>
      </w:r>
      <w:r w:rsidR="00B23FE3" w:rsidRPr="00FB5C5E">
        <w:rPr>
          <w:i/>
          <w:iCs/>
          <w:color w:val="000000" w:themeColor="text1"/>
          <w:sz w:val="20"/>
          <w:lang w:val="en-GB"/>
        </w:rPr>
        <w:t>.</w:t>
      </w:r>
      <w:r w:rsidRPr="00FB5C5E">
        <w:rPr>
          <w:i/>
          <w:iCs/>
          <w:color w:val="000000" w:themeColor="text1"/>
          <w:sz w:val="20"/>
          <w:lang w:val="en-GB"/>
        </w:rPr>
        <w:t xml:space="preserve"> on Micro and Nanotechnology for Power Generation and Energy Conversion Applications (</w:t>
      </w:r>
      <w:proofErr w:type="spellStart"/>
      <w:r w:rsidRPr="00FB5C5E">
        <w:rPr>
          <w:i/>
          <w:iCs/>
          <w:color w:val="000000" w:themeColor="text1"/>
          <w:sz w:val="20"/>
          <w:lang w:val="en-GB"/>
        </w:rPr>
        <w:t>PowerMEMS</w:t>
      </w:r>
      <w:proofErr w:type="spellEnd"/>
      <w:r w:rsidRPr="00FB5C5E">
        <w:rPr>
          <w:i/>
          <w:iCs/>
          <w:color w:val="000000" w:themeColor="text1"/>
          <w:sz w:val="20"/>
          <w:lang w:val="en-GB"/>
        </w:rPr>
        <w:t>)</w:t>
      </w:r>
      <w:r w:rsidRPr="00FB5C5E">
        <w:rPr>
          <w:color w:val="000000" w:themeColor="text1"/>
          <w:sz w:val="20"/>
          <w:lang w:val="en-GB"/>
        </w:rPr>
        <w:t>, pp. 256-259. IEEE, 2023.</w:t>
      </w:r>
    </w:p>
    <w:sectPr w:rsidR="00D90DF4" w:rsidRPr="00FB5C5E" w:rsidSect="0074658D">
      <w:headerReference w:type="default" r:id="rId7"/>
      <w:type w:val="continuous"/>
      <w:pgSz w:w="11907" w:h="16840" w:code="9"/>
      <w:pgMar w:top="1440" w:right="1440" w:bottom="1440" w:left="1440" w:header="567" w:footer="3515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144E" w14:textId="77777777" w:rsidR="0074658D" w:rsidRDefault="0074658D">
      <w:r>
        <w:separator/>
      </w:r>
    </w:p>
  </w:endnote>
  <w:endnote w:type="continuationSeparator" w:id="0">
    <w:p w14:paraId="49EE63E5" w14:textId="77777777" w:rsidR="0074658D" w:rsidRDefault="0074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9160" w14:textId="77777777" w:rsidR="0074658D" w:rsidRDefault="0074658D">
      <w:r>
        <w:separator/>
      </w:r>
    </w:p>
  </w:footnote>
  <w:footnote w:type="continuationSeparator" w:id="0">
    <w:p w14:paraId="42F36BE4" w14:textId="77777777" w:rsidR="0074658D" w:rsidRDefault="0074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1B9" w14:textId="73E70AFD" w:rsidR="008A5406" w:rsidRPr="001316C2" w:rsidRDefault="00184B3F" w:rsidP="00C9717D">
    <w:pPr>
      <w:pStyle w:val="headerconf"/>
      <w:rPr>
        <w:b w:val="0"/>
        <w:caps w:val="0"/>
        <w:noProof/>
        <w:color w:val="000000"/>
        <w:sz w:val="18"/>
        <w:szCs w:val="18"/>
        <w:lang w:eastAsia="ko-KR"/>
      </w:rPr>
    </w:pPr>
    <w:r w:rsidRPr="008A5406">
      <w:rPr>
        <w:b w:val="0"/>
        <w:caps w:val="0"/>
        <w:noProof/>
        <w:color w:val="000000"/>
        <w:lang w:eastAsia="ko-KR"/>
      </w:rPr>
      <w:t>T</w:t>
    </w:r>
    <w:r w:rsidR="008A5406" w:rsidRPr="008A5406">
      <w:rPr>
        <w:b w:val="0"/>
        <w:caps w:val="0"/>
        <w:noProof/>
        <w:color w:val="000000"/>
        <w:lang w:eastAsia="ko-KR"/>
      </w:rPr>
      <w:t>he</w:t>
    </w:r>
    <w:r w:rsidRPr="008A5406">
      <w:rPr>
        <w:b w:val="0"/>
        <w:caps w:val="0"/>
        <w:noProof/>
        <w:color w:val="000000"/>
        <w:lang w:eastAsia="ko-KR"/>
      </w:rPr>
      <w:t xml:space="preserve"> </w:t>
    </w:r>
    <w:r w:rsidR="001316C2">
      <w:rPr>
        <w:b w:val="0"/>
        <w:caps w:val="0"/>
        <w:noProof/>
        <w:color w:val="000000"/>
        <w:lang w:eastAsia="ko-KR"/>
      </w:rPr>
      <w:t xml:space="preserve">Eighth </w:t>
    </w:r>
    <w:r w:rsidRPr="00FC17E1">
      <w:rPr>
        <w:b w:val="0"/>
        <w:caps w:val="0"/>
        <w:noProof/>
        <w:color w:val="000000"/>
        <w:sz w:val="18"/>
        <w:szCs w:val="18"/>
        <w:lang w:eastAsia="ko-KR"/>
      </w:rPr>
      <w:t xml:space="preserve">International Conference on </w:t>
    </w:r>
    <w:r w:rsidRPr="00B47954">
      <w:rPr>
        <w:b w:val="0"/>
        <w:caps w:val="0"/>
        <w:noProof/>
        <w:color w:val="000000"/>
        <w:sz w:val="18"/>
        <w:szCs w:val="18"/>
        <w:lang w:eastAsia="ko-KR"/>
      </w:rPr>
      <w:t>Smart Materials and Nanotechnology in Engineering</w:t>
    </w:r>
  </w:p>
  <w:p w14:paraId="465CCA71" w14:textId="019D794F" w:rsidR="007D4D7C" w:rsidRPr="00FC17E1" w:rsidRDefault="008A5406" w:rsidP="00C9717D">
    <w:pPr>
      <w:pStyle w:val="headerconf"/>
      <w:rPr>
        <w:b w:val="0"/>
        <w:caps w:val="0"/>
        <w:noProof/>
        <w:color w:val="000000"/>
        <w:sz w:val="18"/>
        <w:szCs w:val="18"/>
        <w:lang w:eastAsia="ko-KR"/>
      </w:rPr>
    </w:pPr>
    <w:r w:rsidRPr="00FC17E1">
      <w:rPr>
        <w:b w:val="0"/>
        <w:caps w:val="0"/>
        <w:noProof/>
        <w:color w:val="000000"/>
        <w:sz w:val="18"/>
        <w:szCs w:val="18"/>
        <w:lang w:eastAsia="ko-KR"/>
      </w:rPr>
      <w:t xml:space="preserve">November </w:t>
    </w:r>
    <w:r w:rsidR="001316C2" w:rsidRPr="00FC17E1">
      <w:rPr>
        <w:b w:val="0"/>
        <w:caps w:val="0"/>
        <w:noProof/>
        <w:color w:val="000000"/>
        <w:sz w:val="18"/>
        <w:szCs w:val="18"/>
        <w:lang w:eastAsia="ko-KR"/>
      </w:rPr>
      <w:t>25-28</w:t>
    </w:r>
    <w:r w:rsidR="001316C2">
      <w:rPr>
        <w:b w:val="0"/>
        <w:caps w:val="0"/>
        <w:noProof/>
        <w:color w:val="000000"/>
        <w:sz w:val="18"/>
        <w:szCs w:val="18"/>
        <w:lang w:eastAsia="ko-KR"/>
      </w:rPr>
      <w:t xml:space="preserve">, </w:t>
    </w:r>
    <w:r w:rsidRPr="00FC17E1">
      <w:rPr>
        <w:b w:val="0"/>
        <w:caps w:val="0"/>
        <w:noProof/>
        <w:color w:val="000000"/>
        <w:sz w:val="18"/>
        <w:szCs w:val="18"/>
        <w:lang w:eastAsia="ko-KR"/>
      </w:rPr>
      <w:t>2024, Sharjah, United Arab Emirates</w:t>
    </w:r>
    <w:r w:rsidR="00184B3F" w:rsidRPr="00FC17E1">
      <w:rPr>
        <w:b w:val="0"/>
        <w:caps w:val="0"/>
        <w:noProof/>
        <w:color w:val="000000"/>
        <w:sz w:val="18"/>
        <w:szCs w:val="18"/>
        <w:lang w:eastAsia="ko-KR"/>
      </w:rPr>
      <w:t xml:space="preserve"> (</w:t>
    </w:r>
    <w:r w:rsidR="00184B3F" w:rsidRPr="00FC17E1">
      <w:rPr>
        <w:rFonts w:hint="eastAsia"/>
        <w:b w:val="0"/>
        <w:caps w:val="0"/>
        <w:noProof/>
        <w:color w:val="000000"/>
        <w:sz w:val="18"/>
        <w:szCs w:val="18"/>
        <w:lang w:eastAsia="ko-KR"/>
      </w:rPr>
      <w:t>SMN</w:t>
    </w:r>
    <w:r w:rsidR="00184B3F" w:rsidRPr="00FC17E1">
      <w:rPr>
        <w:b w:val="0"/>
        <w:caps w:val="0"/>
        <w:noProof/>
        <w:color w:val="000000"/>
        <w:sz w:val="18"/>
        <w:szCs w:val="18"/>
        <w:lang w:eastAsia="ko-KR"/>
      </w:rPr>
      <w:t>2024)</w:t>
    </w:r>
  </w:p>
  <w:p w14:paraId="383AF5C7" w14:textId="76469832" w:rsidR="008A5406" w:rsidRPr="00FC17E1" w:rsidRDefault="008A5406" w:rsidP="00C9717D">
    <w:pPr>
      <w:pStyle w:val="headerconf"/>
      <w:rPr>
        <w:b w:val="0"/>
        <w:caps w:val="0"/>
        <w:color w:val="000000"/>
        <w:sz w:val="18"/>
        <w:szCs w:val="18"/>
        <w:lang w:val="en-GB"/>
      </w:rPr>
    </w:pPr>
    <w:r w:rsidRPr="00FC17E1">
      <w:rPr>
        <w:b w:val="0"/>
        <w:caps w:val="0"/>
        <w:noProof/>
        <w:color w:val="000000"/>
        <w:sz w:val="18"/>
        <w:szCs w:val="18"/>
        <w:lang w:eastAsia="ko-KR"/>
      </w:rPr>
      <w:t>Editors: M. Ghomme</w:t>
    </w:r>
    <w:r w:rsidR="00AD7B61">
      <w:rPr>
        <w:b w:val="0"/>
        <w:caps w:val="0"/>
        <w:noProof/>
        <w:color w:val="000000"/>
        <w:sz w:val="18"/>
        <w:szCs w:val="18"/>
        <w:lang w:eastAsia="ko-KR"/>
      </w:rPr>
      <w:t>m</w:t>
    </w:r>
    <w:r w:rsidRPr="00FC17E1">
      <w:rPr>
        <w:b w:val="0"/>
        <w:caps w:val="0"/>
        <w:noProof/>
        <w:color w:val="000000"/>
        <w:sz w:val="18"/>
        <w:szCs w:val="18"/>
        <w:lang w:eastAsia="ko-KR"/>
      </w:rPr>
      <w:t>, A. Benjeddou, J. Leng, A. Abdelkefi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63552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66"/>
    <w:rsid w:val="00082770"/>
    <w:rsid w:val="000A2C09"/>
    <w:rsid w:val="000D1D73"/>
    <w:rsid w:val="00114E39"/>
    <w:rsid w:val="001316C2"/>
    <w:rsid w:val="00144091"/>
    <w:rsid w:val="001518D5"/>
    <w:rsid w:val="00184B3F"/>
    <w:rsid w:val="001B466C"/>
    <w:rsid w:val="001B6BF7"/>
    <w:rsid w:val="001C57D4"/>
    <w:rsid w:val="002421DE"/>
    <w:rsid w:val="00260AF4"/>
    <w:rsid w:val="002E21D1"/>
    <w:rsid w:val="003134D7"/>
    <w:rsid w:val="00407968"/>
    <w:rsid w:val="004D4DE7"/>
    <w:rsid w:val="00505898"/>
    <w:rsid w:val="005122F9"/>
    <w:rsid w:val="00514E1F"/>
    <w:rsid w:val="00582C68"/>
    <w:rsid w:val="005C416D"/>
    <w:rsid w:val="005F2476"/>
    <w:rsid w:val="005F71DE"/>
    <w:rsid w:val="00656618"/>
    <w:rsid w:val="0074658D"/>
    <w:rsid w:val="00771DF7"/>
    <w:rsid w:val="007747FC"/>
    <w:rsid w:val="007D4D7C"/>
    <w:rsid w:val="0083236D"/>
    <w:rsid w:val="008A5406"/>
    <w:rsid w:val="008C18E4"/>
    <w:rsid w:val="00900C15"/>
    <w:rsid w:val="00970899"/>
    <w:rsid w:val="009708F0"/>
    <w:rsid w:val="009730CF"/>
    <w:rsid w:val="00996266"/>
    <w:rsid w:val="009C40B5"/>
    <w:rsid w:val="009F4E80"/>
    <w:rsid w:val="00A00624"/>
    <w:rsid w:val="00A4580E"/>
    <w:rsid w:val="00A76856"/>
    <w:rsid w:val="00A863A7"/>
    <w:rsid w:val="00AD7B61"/>
    <w:rsid w:val="00AF5160"/>
    <w:rsid w:val="00AF7C8E"/>
    <w:rsid w:val="00B23FE3"/>
    <w:rsid w:val="00B47954"/>
    <w:rsid w:val="00BC26C9"/>
    <w:rsid w:val="00BD1558"/>
    <w:rsid w:val="00C43AE9"/>
    <w:rsid w:val="00C81767"/>
    <w:rsid w:val="00C95060"/>
    <w:rsid w:val="00C9717D"/>
    <w:rsid w:val="00D244B6"/>
    <w:rsid w:val="00D311BD"/>
    <w:rsid w:val="00D326CB"/>
    <w:rsid w:val="00D540A1"/>
    <w:rsid w:val="00D90DF4"/>
    <w:rsid w:val="00DB1971"/>
    <w:rsid w:val="00DE35B8"/>
    <w:rsid w:val="00E32687"/>
    <w:rsid w:val="00F3743F"/>
    <w:rsid w:val="00F41B0C"/>
    <w:rsid w:val="00F46BD8"/>
    <w:rsid w:val="00F610E6"/>
    <w:rsid w:val="00FB5C5E"/>
    <w:rsid w:val="00FC17E1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BE4E5"/>
  <w15:docId w15:val="{54FB4A3B-208E-4DD4-BB2E-648D102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odyText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yperlink">
    <w:name w:val="Hyperlink"/>
    <w:basedOn w:val="DefaultParagraphFont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582C68"/>
    <w:rPr>
      <w:b/>
      <w:bCs/>
    </w:rPr>
  </w:style>
  <w:style w:type="paragraph" w:customStyle="1" w:styleId="headerconf">
    <w:name w:val="header_conf"/>
    <w:basedOn w:val="Normal"/>
    <w:rsid w:val="00A76856"/>
    <w:pPr>
      <w:ind w:right="-28"/>
      <w:jc w:val="right"/>
    </w:pPr>
    <w:rPr>
      <w:rFonts w:eastAsia="MS Mincho"/>
      <w:b/>
      <w:caps/>
      <w:color w:val="0000FF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18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B3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4B3F"/>
    <w:rPr>
      <w:sz w:val="24"/>
      <w:lang w:val="es-ES_tradnl"/>
    </w:rPr>
  </w:style>
  <w:style w:type="paragraph" w:styleId="Revision">
    <w:name w:val="Revision"/>
    <w:hidden/>
    <w:uiPriority w:val="99"/>
    <w:semiHidden/>
    <w:rsid w:val="00B47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how to Prepare a One Page Abstract for the European Congress on Computational Methods (ECCOMAS 2000)</vt:lpstr>
      <vt:lpstr>Instructions how to Prepare a One Page Abstract for the European Congress on Computational Methods (ECCOMAS 2000)</vt:lpstr>
      <vt:lpstr>Instructions how to Prepare a One Page Abstract for the European Congress on Computational Methods (ECCOMAS 2000)</vt:lpstr>
    </vt:vector>
  </TitlesOfParts>
  <Company>CIMNE</Company>
  <LinksUpToDate>false</LinksUpToDate>
  <CharactersWithSpaces>2136</CharactersWithSpaces>
  <SharedDoc>false</SharedDoc>
  <HLinks>
    <vt:vector size="6" baseType="variant"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mailto:coupledproblems@cimne.upc.edu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Mehdi Ghommem</cp:lastModifiedBy>
  <cp:revision>3</cp:revision>
  <cp:lastPrinted>2024-04-15T13:45:00Z</cp:lastPrinted>
  <dcterms:created xsi:type="dcterms:W3CDTF">2024-04-30T09:11:00Z</dcterms:created>
  <dcterms:modified xsi:type="dcterms:W3CDTF">2024-04-30T11:44:00Z</dcterms:modified>
</cp:coreProperties>
</file>